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4">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0232578" ProgID="PBrush" ShapeID="_x0000_s1031"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D">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E">
      <w:pPr>
        <w:rPr>
          <w:b w:val="1"/>
          <w:sz w:val="28"/>
          <w:szCs w:val="28"/>
        </w:rPr>
      </w:pPr>
      <w:r w:rsidDel="00000000" w:rsidR="00000000" w:rsidRPr="00000000">
        <w:rPr>
          <w:b w:val="1"/>
          <w:color w:val="000000"/>
          <w:sz w:val="28"/>
          <w:szCs w:val="28"/>
          <w:rtl w:val="0"/>
        </w:rPr>
        <w:t xml:space="preserve">Про </w:t>
      </w:r>
      <w:r w:rsidDel="00000000" w:rsidR="00000000" w:rsidRPr="00000000">
        <w:rPr>
          <w:b w:val="1"/>
          <w:sz w:val="28"/>
          <w:szCs w:val="28"/>
          <w:rtl w:val="0"/>
        </w:rPr>
        <w:t xml:space="preserve">передачу земельної ділянки комунальної власності у власність громадянці Альошиній Наталії Сергіївні для будівництва та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обслуговування житлового будинку, господарських будівель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і споруд площею 0,0637 га по пров. Медовий, 2 у м. Сквира</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ind w:firstLine="708"/>
        <w:jc w:val="both"/>
        <w:rPr>
          <w:sz w:val="28"/>
          <w:szCs w:val="28"/>
        </w:rPr>
      </w:pPr>
      <w:bookmarkStart w:colFirst="0" w:colLast="0" w:name="_heading=h.gjdgxs" w:id="0"/>
      <w:bookmarkEnd w:id="0"/>
      <w:r w:rsidDel="00000000" w:rsidR="00000000" w:rsidRPr="00000000">
        <w:rPr>
          <w:sz w:val="28"/>
          <w:szCs w:val="28"/>
          <w:rtl w:val="0"/>
        </w:rPr>
        <w:t xml:space="preserve">Розглянувши заяву громадянки Альошиної Наталії Сергіївни                   вх. № 05-2023/4447 від 06.07.2023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ст.12, 40, 79-1, 116, 118, 121, 122, 125, 126, 186, п.п. 5, п. 27 розділу Х «Перехідні положення» Земельного кодексу України, ч.5 ст.16 Закону України «Про Державний земельний кадастр»,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4">
      <w:pPr>
        <w:jc w:val="both"/>
        <w:rPr>
          <w:sz w:val="28"/>
          <w:szCs w:val="28"/>
        </w:rPr>
      </w:pPr>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6">
      <w:pPr>
        <w:jc w:val="center"/>
        <w:rPr>
          <w:sz w:val="28"/>
          <w:szCs w:val="28"/>
        </w:rPr>
      </w:pPr>
      <w:r w:rsidDel="00000000" w:rsidR="00000000" w:rsidRPr="00000000">
        <w:rPr>
          <w:rtl w:val="0"/>
        </w:rPr>
      </w:r>
    </w:p>
    <w:p w:rsidR="00000000" w:rsidDel="00000000" w:rsidP="00000000" w:rsidRDefault="00000000" w:rsidRPr="00000000" w14:paraId="00000017">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Передати у власність громадянці Альошиній Наталії Сергіївні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Медовий, 2, м. Сквира, Білоцерківський район, Київська область, площею 0,0637 га, кадастровий номер 3224010100:01:059:0069.</w:t>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Громадянці Альошиній Наталії Сергіївні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9">
      <w:pPr>
        <w:ind w:firstLine="567"/>
        <w:jc w:val="both"/>
        <w:rPr>
          <w:sz w:val="28"/>
          <w:szCs w:val="28"/>
        </w:rPr>
      </w:pPr>
      <w:r w:rsidDel="00000000" w:rsidR="00000000" w:rsidRPr="00000000">
        <w:rPr>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E">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Головний спеціаліст відділу з питань </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color w:val="000000"/>
          <w:sz w:val="28"/>
          <w:szCs w:val="28"/>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bikDZPMCEr6azsSdm5gJn/dVmQ==">CgMxLjAyCGguZ2pkZ3hzOAByITE0U0Q3UGVmekZNWktWZkljeS1xbEM1QnZxM0xOZEc4eA==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2023-07-07T07:49:00Z</dcterms:created>
  <dc:creator>user</dc:creator>
</cp:coreProperties>
</file>